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05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39"/>
        <w:gridCol w:w="2022"/>
        <w:gridCol w:w="4344"/>
      </w:tblGrid>
      <w:tr w:rsidR="0062561E" w:rsidRPr="0062561E" w:rsidTr="0062561E">
        <w:trPr>
          <w:tblCellSpacing w:w="15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180" w:after="0" w:line="240" w:lineRule="auto"/>
              <w:ind w:left="426" w:right="4"/>
              <w:outlineLvl w:val="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Power</w:t>
            </w:r>
            <w:proofErr w:type="spellEnd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Distribution</w:t>
            </w:r>
            <w:proofErr w:type="spellEnd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 xml:space="preserve"> </w:t>
            </w:r>
          </w:p>
          <w:p w:rsidR="0062561E" w:rsidRPr="0062561E" w:rsidRDefault="0062561E" w:rsidP="0062561E">
            <w:pPr>
              <w:spacing w:after="0" w:line="240" w:lineRule="auto"/>
              <w:ind w:left="539" w:right="4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 xml:space="preserve">Fuse to </w:t>
            </w:r>
            <w:proofErr w:type="spellStart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Components</w:t>
            </w:r>
            <w:proofErr w:type="spellEnd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 xml:space="preserve"> Index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4" w:after="4" w:line="240" w:lineRule="auto"/>
              <w:ind w:left="284" w:right="4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22-8</w:t>
            </w:r>
          </w:p>
        </w:tc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4" w:after="0" w:line="240" w:lineRule="auto"/>
              <w:ind w:left="284" w:right="4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 </w:t>
            </w:r>
          </w:p>
        </w:tc>
      </w:tr>
    </w:tbl>
    <w:p w:rsidR="0062561E" w:rsidRPr="0062561E" w:rsidRDefault="0062561E" w:rsidP="0062561E">
      <w:pPr>
        <w:spacing w:after="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cs-CZ"/>
        </w:rPr>
      </w:pPr>
    </w:p>
    <w:p w:rsidR="0062561E" w:rsidRPr="0062561E" w:rsidRDefault="0062561E" w:rsidP="0062561E">
      <w:pPr>
        <w:spacing w:after="72" w:line="240" w:lineRule="auto"/>
        <w:jc w:val="both"/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</w:pPr>
      <w:proofErr w:type="spellStart"/>
      <w:r w:rsidRPr="0062561E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Under</w:t>
      </w:r>
      <w:proofErr w:type="spellEnd"/>
      <w:r w:rsidRPr="0062561E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-</w:t>
      </w:r>
      <w:proofErr w:type="spellStart"/>
      <w:r w:rsidRPr="0062561E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dash</w:t>
      </w:r>
      <w:proofErr w:type="spellEnd"/>
      <w:r w:rsidRPr="0062561E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 Fuse/</w:t>
      </w:r>
      <w:proofErr w:type="spellStart"/>
      <w:r w:rsidRPr="0062561E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Relay</w:t>
      </w:r>
      <w:proofErr w:type="spellEnd"/>
      <w:r w:rsidRPr="0062561E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 Box</w:t>
      </w:r>
    </w:p>
    <w:tbl>
      <w:tblPr>
        <w:tblW w:w="1035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3"/>
        <w:gridCol w:w="846"/>
        <w:gridCol w:w="2172"/>
        <w:gridCol w:w="6369"/>
      </w:tblGrid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4" w:after="4" w:line="240" w:lineRule="auto"/>
              <w:ind w:left="4" w:right="4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 xml:space="preserve">Fuse </w:t>
            </w:r>
            <w:proofErr w:type="spellStart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Number</w:t>
            </w:r>
            <w:proofErr w:type="spellEnd"/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4" w:after="4" w:line="240" w:lineRule="auto"/>
              <w:ind w:left="4" w:right="4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Amps</w:t>
            </w:r>
            <w:proofErr w:type="spellEnd"/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4" w:after="4" w:line="240" w:lineRule="auto"/>
              <w:ind w:left="4" w:right="4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Wire</w:t>
            </w:r>
            <w:proofErr w:type="spellEnd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Colour</w:t>
            </w:r>
            <w:proofErr w:type="spellEnd"/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4" w:after="4" w:line="240" w:lineRule="auto"/>
              <w:ind w:left="4" w:right="4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Component</w:t>
            </w:r>
            <w:proofErr w:type="spellEnd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 xml:space="preserve">(s) </w:t>
            </w:r>
            <w:proofErr w:type="spellStart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or</w:t>
            </w:r>
            <w:proofErr w:type="spellEnd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Circuit</w:t>
            </w:r>
            <w:proofErr w:type="spellEnd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 xml:space="preserve">(s) </w:t>
            </w:r>
            <w:proofErr w:type="spellStart"/>
            <w:r w:rsidRPr="006256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Protected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15A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BLK/WHT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Ignition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coils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Not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used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20A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Not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used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10A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BLK/ORN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Alternator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, ELD unit, EVAP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purge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control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solenoid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valve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Primary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HO2S,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Secondary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HO2S,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Vehicle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speed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sensor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, Reverse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lockout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solenoid, CMP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sensor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7.5A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Fuse/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relay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box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socket</w:t>
            </w:r>
            <w:proofErr w:type="spellEnd"/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Multiplex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control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unit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7.5A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YEL/GRN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Headlight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adjuster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switch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Headlight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adjuster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unit,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Power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window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master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switch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20A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Not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used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7.5A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Fuse/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relay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box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socket</w:t>
            </w:r>
            <w:proofErr w:type="spellEnd"/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Optional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connector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V, Multiplex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control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unit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10A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GRN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Rear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window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wiper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motor, </w:t>
            </w: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Rear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window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washer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motor, </w:t>
            </w: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Rear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window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intermittent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wiper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control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unit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7.5A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Fuse/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relay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box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socket</w:t>
            </w:r>
            <w:proofErr w:type="spellEnd"/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Multiplex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control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unit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61E" w:rsidRPr="0062561E" w:rsidRDefault="0062561E" w:rsidP="006256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61E" w:rsidRPr="0062561E" w:rsidRDefault="0062561E" w:rsidP="006256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YEL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Back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up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lights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, EPS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control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unit,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Gauge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assembly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Keyless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receiver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unit,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Security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control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unit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7.5A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BLK/ORN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ABS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modulator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control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unit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Not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used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10A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PNK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SRS unit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10A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Fuse/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relay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box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socket</w:t>
            </w:r>
            <w:proofErr w:type="spellEnd"/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Optional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connector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V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61E" w:rsidRPr="0062561E" w:rsidRDefault="0062561E" w:rsidP="006256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61E" w:rsidRPr="0062561E" w:rsidRDefault="0062561E" w:rsidP="006256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BLK/YEL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Blower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motor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relay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Heater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control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panel,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Power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mirror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actuator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Power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mirror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defogger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Radiator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fan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relay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Rear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window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defogger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relay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Recirculation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control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motor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30A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Not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used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16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20A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Not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used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17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15A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BLK/YEL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Inertia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switch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, SRS unit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61E" w:rsidRPr="0062561E" w:rsidRDefault="0062561E" w:rsidP="006256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61E" w:rsidRPr="0062561E" w:rsidRDefault="0062561E" w:rsidP="006256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YEL/BLK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ECM,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Fuel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pump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18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15A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YEL/GRN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Cigarette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lighter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19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7.5A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YEL/BLK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Turn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signal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/hazard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relay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20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20A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Fuse/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relay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box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socket</w:t>
            </w:r>
            <w:proofErr w:type="spellEnd"/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Multiplex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control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unit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61E" w:rsidRPr="0062561E" w:rsidRDefault="0062561E" w:rsidP="006256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61E" w:rsidRPr="0062561E" w:rsidRDefault="0062561E" w:rsidP="006256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GRN/BLK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Windshield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wiper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motor, </w:t>
            </w: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Windshield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>washer</w:t>
            </w:r>
            <w:proofErr w:type="spellEnd"/>
            <w:r w:rsidRPr="0062561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cs-CZ"/>
              </w:rPr>
              <w:t xml:space="preserve"> motor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21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Not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used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22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20A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GRN/BLK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Passenger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's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power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window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motor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23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20A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GRN/WHT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Driver's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power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window</w:t>
            </w:r>
            <w:proofErr w:type="spellEnd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motor</w:t>
            </w:r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lastRenderedPageBreak/>
              <w:t>24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Not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used</w:t>
            </w:r>
            <w:proofErr w:type="spellEnd"/>
          </w:p>
        </w:tc>
      </w:tr>
      <w:tr w:rsidR="0062561E" w:rsidRPr="0062561E" w:rsidTr="0062561E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25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561E" w:rsidRPr="0062561E" w:rsidRDefault="0062561E" w:rsidP="0062561E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Not </w:t>
            </w:r>
            <w:proofErr w:type="spellStart"/>
            <w:r w:rsidRPr="0062561E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used</w:t>
            </w:r>
            <w:proofErr w:type="spellEnd"/>
          </w:p>
        </w:tc>
      </w:tr>
    </w:tbl>
    <w:p w:rsidR="005F6FEE" w:rsidRPr="0062561E" w:rsidRDefault="005F6FEE">
      <w:pPr>
        <w:rPr>
          <w:sz w:val="16"/>
          <w:szCs w:val="16"/>
        </w:rPr>
      </w:pPr>
    </w:p>
    <w:sectPr w:rsidR="005F6FEE" w:rsidRPr="0062561E" w:rsidSect="005F6F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561E"/>
    <w:rsid w:val="005F6FEE"/>
    <w:rsid w:val="00625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FEE"/>
  </w:style>
  <w:style w:type="paragraph" w:styleId="Nadpis2">
    <w:name w:val="heading 2"/>
    <w:basedOn w:val="Normln"/>
    <w:link w:val="Nadpis2Char"/>
    <w:uiPriority w:val="9"/>
    <w:qFormat/>
    <w:rsid w:val="0062561E"/>
    <w:pPr>
      <w:spacing w:before="180" w:after="140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62561E"/>
    <w:pPr>
      <w:spacing w:before="180" w:after="140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561E"/>
    <w:rPr>
      <w:rFonts w:ascii="Times New Roman" w:eastAsia="Times New Roman" w:hAnsi="Times New Roman" w:cs="Times New Roman"/>
      <w:b/>
      <w:bCs/>
      <w:color w:val="000000"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62561E"/>
    <w:rPr>
      <w:rFonts w:ascii="Times New Roman" w:eastAsia="Times New Roman" w:hAnsi="Times New Roman" w:cs="Times New Roman"/>
      <w:b/>
      <w:bCs/>
      <w:color w:val="000000"/>
      <w:sz w:val="28"/>
      <w:szCs w:val="28"/>
      <w:lang w:eastAsia="cs-CZ"/>
    </w:rPr>
  </w:style>
  <w:style w:type="paragraph" w:customStyle="1" w:styleId="normal-bold">
    <w:name w:val="normal-bold"/>
    <w:basedOn w:val="Normln"/>
    <w:rsid w:val="0062561E"/>
    <w:pPr>
      <w:spacing w:after="72" w:line="240" w:lineRule="auto"/>
      <w:jc w:val="both"/>
    </w:pPr>
    <w:rPr>
      <w:rFonts w:ascii="Arial" w:eastAsia="Times New Roman" w:hAnsi="Arial" w:cs="Arial"/>
      <w:b/>
      <w:bCs/>
      <w:color w:val="000000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8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234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1</cp:revision>
  <dcterms:created xsi:type="dcterms:W3CDTF">2013-06-07T14:19:00Z</dcterms:created>
  <dcterms:modified xsi:type="dcterms:W3CDTF">2013-06-07T14:24:00Z</dcterms:modified>
</cp:coreProperties>
</file>